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7C" w:rsidRPr="00CA367C" w:rsidRDefault="00CA367C" w:rsidP="00CA367C">
      <w:pPr>
        <w:rPr>
          <w:lang w:val="en-US"/>
        </w:rPr>
      </w:pPr>
      <w:r>
        <w:rPr>
          <w:noProof/>
          <w:lang w:eastAsia="it-IT"/>
        </w:rPr>
        <w:drawing>
          <wp:inline distT="0" distB="0" distL="0" distR="0" wp14:anchorId="365107A3" wp14:editId="5D9ED832">
            <wp:extent cx="1197835" cy="402273"/>
            <wp:effectExtent l="0" t="0" r="2540" b="0"/>
            <wp:docPr id="1" name="Picture 1" descr="http://www.freewat.eu/sites/default/files/WaterInnEU_logo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wat.eu/sites/default/files/WaterInnEU_logo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67" cy="40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67C">
        <w:rPr>
          <w:lang w:val="en-US"/>
        </w:rPr>
        <w:t xml:space="preserve">                                                                                                                                      </w:t>
      </w:r>
      <w:r w:rsidRPr="008D41C8">
        <w:rPr>
          <w:noProof/>
          <w:lang w:eastAsia="it-IT"/>
        </w:rPr>
        <w:drawing>
          <wp:inline distT="0" distB="0" distL="0" distR="0" wp14:anchorId="31D8EA27" wp14:editId="699BBAE6">
            <wp:extent cx="633412" cy="510348"/>
            <wp:effectExtent l="0" t="0" r="0" b="4445"/>
            <wp:docPr id="2" name="Picture 2" descr="D:\Dropbox\Condivisioni Lavoro\Randbee Consultants\Corporate image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ropbox\Condivisioni Lavoro\Randbee Consultants\Corporate image\Logo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31" cy="51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67C" w:rsidRPr="00CA367C" w:rsidRDefault="00CA367C" w:rsidP="00CA367C">
      <w:pPr>
        <w:jc w:val="center"/>
        <w:rPr>
          <w:lang w:val="en-US"/>
        </w:rPr>
      </w:pPr>
    </w:p>
    <w:p w:rsidR="00CA367C" w:rsidRPr="00CA367C" w:rsidRDefault="00CA367C" w:rsidP="00CA367C">
      <w:pPr>
        <w:jc w:val="center"/>
        <w:rPr>
          <w:b/>
          <w:lang w:val="en-US"/>
        </w:rPr>
      </w:pPr>
      <w:r>
        <w:rPr>
          <w:b/>
          <w:lang w:val="en-US"/>
        </w:rPr>
        <w:t>E-learning course – WEISS</w:t>
      </w:r>
    </w:p>
    <w:p w:rsidR="00CA367C" w:rsidRPr="00CA367C" w:rsidRDefault="00CA367C" w:rsidP="00CA367C">
      <w:pPr>
        <w:jc w:val="center"/>
        <w:rPr>
          <w:b/>
          <w:lang w:val="en-US"/>
        </w:rPr>
      </w:pPr>
      <w:r w:rsidRPr="00CA367C">
        <w:rPr>
          <w:b/>
          <w:lang w:val="en-US"/>
        </w:rPr>
        <w:t>Course introduction and structure</w:t>
      </w:r>
    </w:p>
    <w:p w:rsidR="00CA367C" w:rsidRDefault="00CA367C" w:rsidP="00E019D7">
      <w:pPr>
        <w:jc w:val="both"/>
        <w:rPr>
          <w:rFonts w:ascii="Verdana" w:hAnsi="Verdana"/>
          <w:bCs/>
          <w:color w:val="000000"/>
          <w:sz w:val="18"/>
          <w:szCs w:val="18"/>
          <w:shd w:val="clear" w:color="auto" w:fill="FFFFFF"/>
          <w:lang w:val="en-US"/>
        </w:rPr>
      </w:pPr>
      <w:r>
        <w:rPr>
          <w:b/>
          <w:lang w:val="en-US"/>
        </w:rPr>
        <w:t xml:space="preserve">WEISS </w:t>
      </w:r>
      <w:r w:rsidR="00C62FEB" w:rsidRPr="00C62FEB">
        <w:rPr>
          <w:lang w:val="en-US"/>
        </w:rPr>
        <w:t xml:space="preserve">is </w:t>
      </w:r>
      <w:r w:rsidR="00C62FEB" w:rsidRPr="00C62FEB">
        <w:rPr>
          <w:rFonts w:ascii="Verdana" w:hAnsi="Verdana"/>
          <w:bCs/>
          <w:color w:val="000000"/>
          <w:sz w:val="18"/>
          <w:szCs w:val="18"/>
          <w:shd w:val="clear" w:color="auto" w:fill="FFFFFF"/>
          <w:lang w:val="en-US"/>
        </w:rPr>
        <w:t>a Life+ project co-financed by the European Commission. WEISS or the Water Emissions Inventory is a planning Support System aimed at reducing the pollution of water bodies.</w:t>
      </w:r>
    </w:p>
    <w:p w:rsidR="00C62FEB" w:rsidRPr="00C62FEB" w:rsidRDefault="00C62FEB" w:rsidP="00E019D7">
      <w:pPr>
        <w:jc w:val="both"/>
        <w:rPr>
          <w:lang w:val="en-US"/>
        </w:rPr>
      </w:pPr>
      <w:r w:rsidRPr="00C62FEB">
        <w:rPr>
          <w:lang w:val="en-US"/>
        </w:rPr>
        <w:t xml:space="preserve">The WEISS </w:t>
      </w:r>
      <w:r>
        <w:rPr>
          <w:lang w:val="en-US"/>
        </w:rPr>
        <w:t>software</w:t>
      </w:r>
      <w:r w:rsidRPr="00C62FEB">
        <w:rPr>
          <w:lang w:val="en-US"/>
        </w:rPr>
        <w:t xml:space="preserve"> operates at a high geographical resolution (</w:t>
      </w:r>
      <w:proofErr w:type="gramStart"/>
      <w:r w:rsidRPr="00C62FEB">
        <w:rPr>
          <w:lang w:val="en-US"/>
        </w:rPr>
        <w:t>1</w:t>
      </w:r>
      <w:proofErr w:type="gramEnd"/>
      <w:r w:rsidRPr="00C62FEB">
        <w:rPr>
          <w:lang w:val="en-US"/>
        </w:rPr>
        <w:t xml:space="preserve"> ha grid) and integrates all relevant emission sources (both diffuse and point), all transport routes, and a planning support module. It also enables the assessment of various technical and policy measures aimed at reducing the pollution loads in the water bodies.</w:t>
      </w:r>
    </w:p>
    <w:p w:rsidR="00CA367C" w:rsidRDefault="00C62FEB" w:rsidP="00E019D7">
      <w:pPr>
        <w:jc w:val="both"/>
        <w:rPr>
          <w:b/>
          <w:lang w:val="en-US"/>
        </w:rPr>
      </w:pPr>
      <w:r>
        <w:rPr>
          <w:b/>
          <w:lang w:val="en-US"/>
        </w:rPr>
        <w:t xml:space="preserve">For more information about the WEISS software </w:t>
      </w:r>
      <w:r w:rsidRPr="00C62FEB">
        <w:rPr>
          <w:b/>
          <w:lang w:val="en-US"/>
        </w:rPr>
        <w:t>http://weiss.vmm.be/documents</w:t>
      </w:r>
    </w:p>
    <w:p w:rsidR="00CA367C" w:rsidRPr="00C62FEB" w:rsidRDefault="00C62FEB" w:rsidP="00E019D7">
      <w:pPr>
        <w:jc w:val="both"/>
        <w:rPr>
          <w:lang w:val="en-US"/>
        </w:rPr>
      </w:pPr>
      <w:r>
        <w:rPr>
          <w:lang w:val="en-US"/>
        </w:rPr>
        <w:t xml:space="preserve">This e-learning course is about the WEISS DEMO version. </w:t>
      </w:r>
      <w:bookmarkStart w:id="0" w:name="_GoBack"/>
      <w:bookmarkEnd w:id="0"/>
    </w:p>
    <w:p w:rsidR="00CA367C" w:rsidRDefault="00CA367C" w:rsidP="00E019D7">
      <w:pPr>
        <w:jc w:val="both"/>
        <w:rPr>
          <w:b/>
          <w:lang w:val="en-US"/>
        </w:rPr>
      </w:pPr>
      <w:r>
        <w:rPr>
          <w:b/>
          <w:lang w:val="en-US"/>
        </w:rPr>
        <w:t>Structure of e-learning course</w:t>
      </w:r>
    </w:p>
    <w:p w:rsidR="00962F79" w:rsidRDefault="00957805" w:rsidP="00E019D7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 w:rsidRPr="00957805">
        <w:rPr>
          <w:b/>
          <w:lang w:val="en-US"/>
        </w:rPr>
        <w:t>Document 0</w:t>
      </w:r>
      <w:r>
        <w:rPr>
          <w:lang w:val="en-US"/>
        </w:rPr>
        <w:t xml:space="preserve">: </w:t>
      </w:r>
      <w:r w:rsidR="00CA367C" w:rsidRPr="00CA367C">
        <w:rPr>
          <w:lang w:val="en-US"/>
        </w:rPr>
        <w:t>This document as introduction to the course</w:t>
      </w:r>
      <w:r w:rsidR="00CA367C">
        <w:rPr>
          <w:lang w:val="en-US"/>
        </w:rPr>
        <w:t>.</w:t>
      </w:r>
    </w:p>
    <w:p w:rsidR="00957805" w:rsidRDefault="00957805" w:rsidP="00E019D7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>
        <w:rPr>
          <w:b/>
          <w:lang w:val="en-US"/>
        </w:rPr>
        <w:t xml:space="preserve">Document 1: </w:t>
      </w:r>
      <w:r>
        <w:rPr>
          <w:lang w:val="en-US"/>
        </w:rPr>
        <w:t xml:space="preserve">theoretical presentation about the theory behind </w:t>
      </w:r>
      <w:proofErr w:type="gramStart"/>
      <w:r>
        <w:rPr>
          <w:lang w:val="en-US"/>
        </w:rPr>
        <w:t>WEISS and how it works</w:t>
      </w:r>
      <w:proofErr w:type="gramEnd"/>
      <w:r>
        <w:rPr>
          <w:lang w:val="en-US"/>
        </w:rPr>
        <w:t>.</w:t>
      </w:r>
    </w:p>
    <w:p w:rsidR="00957805" w:rsidRDefault="00957805" w:rsidP="00E019D7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>
        <w:rPr>
          <w:b/>
          <w:lang w:val="en-US"/>
        </w:rPr>
        <w:t>Document 2 :</w:t>
      </w:r>
      <w:r>
        <w:rPr>
          <w:lang w:val="en-US"/>
        </w:rPr>
        <w:t xml:space="preserve"> </w:t>
      </w:r>
      <w:r w:rsidRPr="00957805">
        <w:rPr>
          <w:lang w:val="en-US"/>
        </w:rPr>
        <w:t>A presentation on how to use the different components of the software to accompany the video tutorials</w:t>
      </w:r>
    </w:p>
    <w:p w:rsidR="00957805" w:rsidRPr="00CA1502" w:rsidRDefault="00CA367C" w:rsidP="00E019D7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>
        <w:rPr>
          <w:b/>
          <w:lang w:val="en-US"/>
        </w:rPr>
        <w:t>5 v</w:t>
      </w:r>
      <w:r w:rsidR="00957805">
        <w:rPr>
          <w:b/>
          <w:lang w:val="en-US"/>
        </w:rPr>
        <w:t>ideo Tutorials</w:t>
      </w:r>
      <w:r w:rsidR="00CA1502">
        <w:rPr>
          <w:b/>
          <w:lang w:val="en-US"/>
        </w:rPr>
        <w:t>:</w:t>
      </w:r>
    </w:p>
    <w:p w:rsidR="00CA1502" w:rsidRDefault="00B9268B" w:rsidP="00E019D7">
      <w:pPr>
        <w:pStyle w:val="Paragrafoelenco"/>
        <w:jc w:val="both"/>
        <w:rPr>
          <w:lang w:val="en-US"/>
        </w:rPr>
      </w:pPr>
      <w:r>
        <w:rPr>
          <w:b/>
          <w:lang w:val="en-US"/>
        </w:rPr>
        <w:t xml:space="preserve">1- </w:t>
      </w:r>
      <w:r w:rsidR="00CA367C">
        <w:rPr>
          <w:lang w:val="en-US"/>
        </w:rPr>
        <w:t>F</w:t>
      </w:r>
      <w:r>
        <w:rPr>
          <w:lang w:val="en-US"/>
        </w:rPr>
        <w:t>illing an empty WEISS system with emission sources</w:t>
      </w:r>
    </w:p>
    <w:p w:rsidR="00B9268B" w:rsidRDefault="00B9268B" w:rsidP="00E019D7">
      <w:pPr>
        <w:pStyle w:val="Paragrafoelenco"/>
        <w:jc w:val="both"/>
        <w:rPr>
          <w:lang w:val="en-US"/>
        </w:rPr>
      </w:pPr>
      <w:r>
        <w:rPr>
          <w:b/>
          <w:lang w:val="en-US"/>
        </w:rPr>
        <w:t>2-</w:t>
      </w:r>
      <w:r w:rsidR="00CA367C">
        <w:rPr>
          <w:lang w:val="en-US"/>
        </w:rPr>
        <w:t xml:space="preserve"> Adding a diffuse source </w:t>
      </w:r>
    </w:p>
    <w:p w:rsidR="00B9268B" w:rsidRDefault="00CA367C" w:rsidP="00E019D7">
      <w:pPr>
        <w:pStyle w:val="Paragrafoelenco"/>
        <w:jc w:val="both"/>
        <w:rPr>
          <w:lang w:val="en-US"/>
        </w:rPr>
      </w:pPr>
      <w:r>
        <w:rPr>
          <w:b/>
          <w:lang w:val="en-US"/>
        </w:rPr>
        <w:t>3</w:t>
      </w:r>
      <w:r w:rsidR="00B9268B">
        <w:rPr>
          <w:b/>
          <w:lang w:val="en-US"/>
        </w:rPr>
        <w:t>–</w:t>
      </w:r>
      <w:r w:rsidR="00B9268B">
        <w:rPr>
          <w:lang w:val="en-US"/>
        </w:rPr>
        <w:t xml:space="preserve"> Adding the year 2012 in WEISS and importing the list of E-PRTR point sources of 2012</w:t>
      </w:r>
      <w:r>
        <w:rPr>
          <w:lang w:val="en-US"/>
        </w:rPr>
        <w:t xml:space="preserve"> and a</w:t>
      </w:r>
      <w:r w:rsidR="00A13C56">
        <w:rPr>
          <w:lang w:val="en-US"/>
        </w:rPr>
        <w:t>dding new estimations</w:t>
      </w:r>
    </w:p>
    <w:p w:rsidR="00B9268B" w:rsidRDefault="00CA367C" w:rsidP="00E019D7">
      <w:pPr>
        <w:pStyle w:val="Paragrafoelenco"/>
        <w:jc w:val="both"/>
        <w:rPr>
          <w:lang w:val="en-US"/>
        </w:rPr>
      </w:pPr>
      <w:r>
        <w:rPr>
          <w:b/>
          <w:lang w:val="en-US"/>
        </w:rPr>
        <w:t>4</w:t>
      </w:r>
      <w:r w:rsidR="00B9268B">
        <w:rPr>
          <w:b/>
          <w:lang w:val="en-US"/>
        </w:rPr>
        <w:t xml:space="preserve"> –</w:t>
      </w:r>
      <w:r w:rsidR="00B9268B">
        <w:rPr>
          <w:lang w:val="en-US"/>
        </w:rPr>
        <w:t xml:space="preserve"> Analysis of WEISS calculations</w:t>
      </w:r>
      <w:r>
        <w:rPr>
          <w:lang w:val="en-US"/>
        </w:rPr>
        <w:t>: computation and viewing results.</w:t>
      </w:r>
    </w:p>
    <w:sectPr w:rsidR="00B926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5A08"/>
    <w:multiLevelType w:val="hybridMultilevel"/>
    <w:tmpl w:val="5E147D1C"/>
    <w:lvl w:ilvl="0" w:tplc="1AC077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1D"/>
    <w:rsid w:val="002E121D"/>
    <w:rsid w:val="004B014C"/>
    <w:rsid w:val="00567DE9"/>
    <w:rsid w:val="00750F96"/>
    <w:rsid w:val="00957805"/>
    <w:rsid w:val="00962F79"/>
    <w:rsid w:val="00A13C56"/>
    <w:rsid w:val="00B9268B"/>
    <w:rsid w:val="00BC52E8"/>
    <w:rsid w:val="00C62FEB"/>
    <w:rsid w:val="00CA1502"/>
    <w:rsid w:val="00CA367C"/>
    <w:rsid w:val="00E019D7"/>
    <w:rsid w:val="00FB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45658-7B3D-412D-877B-C0CEA1C6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7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7</cp:revision>
  <dcterms:created xsi:type="dcterms:W3CDTF">2016-06-27T08:00:00Z</dcterms:created>
  <dcterms:modified xsi:type="dcterms:W3CDTF">2016-07-08T12:50:00Z</dcterms:modified>
</cp:coreProperties>
</file>